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28B04" w14:textId="7355B6E9" w:rsidR="003B5FB6" w:rsidRPr="00874E84" w:rsidRDefault="003B5FB6" w:rsidP="003B5FB6">
      <w:pPr>
        <w:jc w:val="center"/>
        <w:outlineLvl w:val="0"/>
        <w:rPr>
          <w:rFonts w:ascii="Arial" w:hAnsi="Arial" w:cs="Arial"/>
          <w:b/>
          <w:bCs/>
          <w:iCs/>
          <w:sz w:val="22"/>
          <w:szCs w:val="22"/>
        </w:rPr>
      </w:pPr>
      <w:r w:rsidRPr="00874E84">
        <w:rPr>
          <w:rFonts w:ascii="Arial" w:hAnsi="Arial" w:cs="Arial"/>
          <w:b/>
          <w:bCs/>
          <w:iCs/>
          <w:sz w:val="22"/>
          <w:szCs w:val="22"/>
        </w:rPr>
        <w:t xml:space="preserve">ANEXO </w:t>
      </w:r>
      <w:r>
        <w:rPr>
          <w:rFonts w:ascii="Arial" w:hAnsi="Arial" w:cs="Arial"/>
          <w:b/>
          <w:bCs/>
          <w:iCs/>
          <w:sz w:val="22"/>
          <w:szCs w:val="22"/>
        </w:rPr>
        <w:t>VIII</w:t>
      </w:r>
      <w:r w:rsidRPr="00874E84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3F47A6">
        <w:rPr>
          <w:rFonts w:ascii="Arial" w:hAnsi="Arial" w:cs="Arial"/>
          <w:b/>
          <w:bCs/>
          <w:iCs/>
          <w:sz w:val="22"/>
          <w:szCs w:val="22"/>
        </w:rPr>
        <w:t>A</w:t>
      </w:r>
      <w:r>
        <w:rPr>
          <w:rFonts w:ascii="Arial" w:hAnsi="Arial" w:cs="Arial"/>
          <w:b/>
          <w:bCs/>
          <w:iCs/>
          <w:sz w:val="22"/>
          <w:szCs w:val="22"/>
        </w:rPr>
        <w:t>O EDITAL</w:t>
      </w:r>
    </w:p>
    <w:p w14:paraId="6D3CBF1F" w14:textId="270AEBC5" w:rsidR="00E34BA5" w:rsidRDefault="003B5FB6" w:rsidP="003B5FB6">
      <w:pPr>
        <w:jc w:val="center"/>
      </w:pPr>
      <w:r w:rsidRPr="00874E84">
        <w:rPr>
          <w:rFonts w:ascii="Arial" w:hAnsi="Arial" w:cs="Arial"/>
          <w:b/>
          <w:bCs/>
          <w:iCs/>
          <w:sz w:val="18"/>
          <w:szCs w:val="18"/>
        </w:rPr>
        <w:t xml:space="preserve">Pregão SRRF07 </w:t>
      </w:r>
      <w:r w:rsidRPr="00995D74">
        <w:rPr>
          <w:rFonts w:ascii="Arial" w:hAnsi="Arial" w:cs="Arial"/>
          <w:b/>
          <w:bCs/>
          <w:iCs/>
          <w:sz w:val="18"/>
          <w:szCs w:val="18"/>
        </w:rPr>
        <w:t>9000</w:t>
      </w:r>
      <w:r>
        <w:rPr>
          <w:rFonts w:ascii="Arial" w:hAnsi="Arial" w:cs="Arial"/>
          <w:b/>
          <w:bCs/>
          <w:iCs/>
          <w:sz w:val="18"/>
          <w:szCs w:val="18"/>
        </w:rPr>
        <w:t>7</w:t>
      </w:r>
      <w:r w:rsidRPr="00995D74">
        <w:rPr>
          <w:rFonts w:ascii="Arial" w:hAnsi="Arial" w:cs="Arial"/>
          <w:b/>
          <w:bCs/>
          <w:iCs/>
          <w:sz w:val="18"/>
          <w:szCs w:val="18"/>
        </w:rPr>
        <w:t>/2026</w:t>
      </w:r>
    </w:p>
    <w:p w14:paraId="199C7215" w14:textId="77777777" w:rsidR="00E34BA5" w:rsidRDefault="00E34BA5"/>
    <w:p w14:paraId="4463EA3A" w14:textId="1855C350" w:rsidR="006278AE" w:rsidRDefault="00E34BA5">
      <w:r w:rsidRPr="00E34BA5">
        <w:t xml:space="preserve">ANEXO </w:t>
      </w:r>
      <w:r w:rsidR="00D82715">
        <w:t>VIII</w:t>
      </w:r>
      <w:r w:rsidRPr="00E34BA5">
        <w:t xml:space="preserve"> - IMR INDICADORES DE DESEMPENHO </w:t>
      </w:r>
    </w:p>
    <w:p w14:paraId="31B64CAE" w14:textId="77777777" w:rsidR="006278AE" w:rsidRDefault="00E34BA5">
      <w:r w:rsidRPr="00E34BA5">
        <w:t xml:space="preserve">Indicador 1 — Indisponibilidade Operacional da Embarcação (60 pontos) Finalidade: Garantir que as embarcações estejam aptas ao uso institucional. Fórmula: Indisponibilidade (Dias) </w:t>
      </w:r>
    </w:p>
    <w:p w14:paraId="0DB63667" w14:textId="77777777" w:rsidR="006278AE" w:rsidRDefault="006278AE"/>
    <w:p w14:paraId="5F8BA8E6" w14:textId="77777777" w:rsidR="006278AE" w:rsidRDefault="00E34BA5">
      <w:r w:rsidRPr="00E34BA5">
        <w:t xml:space="preserve">Pontuação: </w:t>
      </w:r>
    </w:p>
    <w:p w14:paraId="0A4FFE91" w14:textId="77777777" w:rsidR="006278AE" w:rsidRDefault="006278AE">
      <w:r>
        <w:t>-</w:t>
      </w:r>
      <w:r w:rsidR="00E34BA5" w:rsidRPr="00E34BA5">
        <w:t xml:space="preserve"> 0</w:t>
      </w:r>
      <w:r>
        <w:t xml:space="preserve"> a </w:t>
      </w:r>
      <w:r w:rsidR="00E34BA5" w:rsidRPr="00E34BA5">
        <w:t>3 dias indisponíveis = 60 pontos</w:t>
      </w:r>
    </w:p>
    <w:p w14:paraId="4D8E130B" w14:textId="77777777" w:rsidR="006278AE" w:rsidRDefault="006278AE">
      <w:r>
        <w:t>-</w:t>
      </w:r>
      <w:r w:rsidR="00E34BA5" w:rsidRPr="00E34BA5">
        <w:t xml:space="preserve"> 4 a 6 dias indisponíveis = 30 pontos </w:t>
      </w:r>
    </w:p>
    <w:p w14:paraId="26DACC03" w14:textId="77777777" w:rsidR="006278AE" w:rsidRDefault="006278AE">
      <w:r>
        <w:t xml:space="preserve">- </w:t>
      </w:r>
      <w:r w:rsidR="00E34BA5" w:rsidRPr="00E34BA5">
        <w:t>8</w:t>
      </w:r>
      <w:r>
        <w:t xml:space="preserve"> </w:t>
      </w:r>
      <w:r w:rsidR="00E34BA5" w:rsidRPr="00E34BA5">
        <w:t xml:space="preserve">a 9 dias indisponíveis = 10 pontos </w:t>
      </w:r>
    </w:p>
    <w:p w14:paraId="570A9499" w14:textId="77777777" w:rsidR="006278AE" w:rsidRDefault="006278AE">
      <w:r>
        <w:t>-</w:t>
      </w:r>
      <w:r w:rsidR="00E34BA5" w:rsidRPr="00E34BA5">
        <w:t xml:space="preserve"> acima de 10 dias indisponíveis = O pontos </w:t>
      </w:r>
    </w:p>
    <w:p w14:paraId="5ADC2D06" w14:textId="77777777" w:rsidR="006278AE" w:rsidRDefault="00E34BA5">
      <w:r w:rsidRPr="00E34BA5">
        <w:t xml:space="preserve">OBS: A indisponibilidade operacional deve ser contabilizada apenas quando não formalmente justificada. Para demandas cuja conclusão teremos naturalmente a indisponibilidade justificada da embarcação, não deve haver descontos na pontuação. </w:t>
      </w:r>
    </w:p>
    <w:p w14:paraId="72651250" w14:textId="77777777" w:rsidR="006278AE" w:rsidRDefault="006278AE"/>
    <w:p w14:paraId="01F18069" w14:textId="77777777" w:rsidR="006278AE" w:rsidRDefault="00E34BA5">
      <w:r w:rsidRPr="00E34BA5">
        <w:t xml:space="preserve">Indicador 2 — Tempo Médio de Atendimento Corretivo (60 pontos) </w:t>
      </w:r>
    </w:p>
    <w:p w14:paraId="7C27F9EE" w14:textId="77777777" w:rsidR="006278AE" w:rsidRDefault="00E34BA5">
      <w:r w:rsidRPr="00E34BA5">
        <w:t xml:space="preserve">Finalidade: Garantir resposta célere às falhas identificadas. </w:t>
      </w:r>
    </w:p>
    <w:p w14:paraId="76E3758F" w14:textId="77777777" w:rsidR="006278AE" w:rsidRDefault="00E34BA5">
      <w:r w:rsidRPr="00E34BA5">
        <w:t xml:space="preserve">Parâmetro: Tempo médio entre abertura da ordem de serviço e a conclusão da demanda. </w:t>
      </w:r>
    </w:p>
    <w:p w14:paraId="05800704" w14:textId="77777777" w:rsidR="006278AE" w:rsidRDefault="00E34BA5">
      <w:r w:rsidRPr="00E34BA5">
        <w:t xml:space="preserve">Pontuação: </w:t>
      </w:r>
    </w:p>
    <w:p w14:paraId="018931EE" w14:textId="77777777" w:rsidR="006278AE" w:rsidRDefault="006278AE">
      <w:r>
        <w:t xml:space="preserve">- </w:t>
      </w:r>
      <w:r w:rsidR="00E34BA5" w:rsidRPr="00E34BA5">
        <w:t xml:space="preserve"> &lt; 24 horas = 60 pontos </w:t>
      </w:r>
    </w:p>
    <w:p w14:paraId="28C5C61B" w14:textId="77777777" w:rsidR="006278AE" w:rsidRDefault="006278AE">
      <w:r>
        <w:t>-</w:t>
      </w:r>
      <w:r w:rsidR="00E34BA5" w:rsidRPr="00E34BA5">
        <w:t xml:space="preserve"> 25</w:t>
      </w:r>
      <w:r>
        <w:t xml:space="preserve"> </w:t>
      </w:r>
      <w:r w:rsidR="00E34BA5" w:rsidRPr="00E34BA5">
        <w:t xml:space="preserve">a 48 horas = 40 pontos </w:t>
      </w:r>
    </w:p>
    <w:p w14:paraId="1E453D88" w14:textId="77777777" w:rsidR="006278AE" w:rsidRDefault="006278AE">
      <w:r>
        <w:t>-</w:t>
      </w:r>
      <w:r w:rsidR="00E34BA5" w:rsidRPr="00E34BA5">
        <w:t xml:space="preserve"> 49 a 72 horas = 20 pontos</w:t>
      </w:r>
    </w:p>
    <w:p w14:paraId="7FCDE4AD" w14:textId="77777777" w:rsidR="006278AE" w:rsidRDefault="006278AE">
      <w:r>
        <w:t>-</w:t>
      </w:r>
      <w:r w:rsidR="00E34BA5" w:rsidRPr="00E34BA5">
        <w:t xml:space="preserve"> &gt;</w:t>
      </w:r>
      <w:r>
        <w:t xml:space="preserve"> 72</w:t>
      </w:r>
      <w:r w:rsidR="00E34BA5" w:rsidRPr="00E34BA5">
        <w:t xml:space="preserve"> horas = 0 pontos </w:t>
      </w:r>
    </w:p>
    <w:p w14:paraId="36935381" w14:textId="77777777" w:rsidR="006278AE" w:rsidRDefault="00E34BA5">
      <w:r w:rsidRPr="00E34BA5">
        <w:t xml:space="preserve">OBS: O tempo médio de atendimento das demandas deve ser contabilizado apenas quando não formalmente justificada. Para demandas cuja conclusão teremos naturalmente um tempo médio acima do ideal previsto de 24 horas, a </w:t>
      </w:r>
      <w:r w:rsidRPr="00E34BA5">
        <w:lastRenderedPageBreak/>
        <w:t>contabilização deve ocorrer apenas a partir do termo inicial fornecido pelo contratado e aceito pela RFB.</w:t>
      </w:r>
    </w:p>
    <w:p w14:paraId="452468A5" w14:textId="77777777" w:rsidR="006278AE" w:rsidRDefault="006278AE"/>
    <w:p w14:paraId="3162C61B" w14:textId="77777777" w:rsidR="006278AE" w:rsidRDefault="00E34BA5">
      <w:r w:rsidRPr="00E34BA5">
        <w:t>Indicador 3 — Tempo Médio de Atendimento Preventivo (60 pontos)</w:t>
      </w:r>
    </w:p>
    <w:p w14:paraId="32C28880" w14:textId="77777777" w:rsidR="006278AE" w:rsidRDefault="00E34BA5">
      <w:r w:rsidRPr="00E34BA5">
        <w:t>Finalidade: Garantir a integridade das embarcações de maneira a prevenir danos antecip</w:t>
      </w:r>
      <w:r w:rsidR="006278AE">
        <w:t>á</w:t>
      </w:r>
      <w:r w:rsidRPr="00E34BA5">
        <w:t>veis na embarcação e risco à segurança dos tripulantes.</w:t>
      </w:r>
    </w:p>
    <w:p w14:paraId="53AD7417" w14:textId="77777777" w:rsidR="006278AE" w:rsidRDefault="00E34BA5">
      <w:r w:rsidRPr="00E34BA5">
        <w:t xml:space="preserve">Parâmetro: Tempo médio entre a solicitação de serviço e a finalização de serviço preventivo. </w:t>
      </w:r>
    </w:p>
    <w:p w14:paraId="27E2ADEF" w14:textId="77777777" w:rsidR="006278AE" w:rsidRDefault="006278AE"/>
    <w:p w14:paraId="71055679" w14:textId="77777777" w:rsidR="006278AE" w:rsidRDefault="00E34BA5">
      <w:r w:rsidRPr="00E34BA5">
        <w:t xml:space="preserve">Pontuação: </w:t>
      </w:r>
    </w:p>
    <w:p w14:paraId="28D9B65B" w14:textId="77777777" w:rsidR="006278AE" w:rsidRDefault="006278AE">
      <w:r>
        <w:t xml:space="preserve">- </w:t>
      </w:r>
      <w:r w:rsidR="00E34BA5" w:rsidRPr="00E34BA5">
        <w:t xml:space="preserve"> &lt; 24 horas = 60 pontos </w:t>
      </w:r>
    </w:p>
    <w:p w14:paraId="18D8E309" w14:textId="77777777" w:rsidR="006278AE" w:rsidRDefault="006278AE">
      <w:r>
        <w:t xml:space="preserve">- </w:t>
      </w:r>
      <w:r w:rsidR="00E34BA5" w:rsidRPr="00E34BA5">
        <w:t xml:space="preserve"> 25</w:t>
      </w:r>
      <w:r>
        <w:t xml:space="preserve"> </w:t>
      </w:r>
      <w:r w:rsidR="00E34BA5" w:rsidRPr="00E34BA5">
        <w:t xml:space="preserve">a 48 horas = 40 pontos </w:t>
      </w:r>
    </w:p>
    <w:p w14:paraId="6E310826" w14:textId="77777777" w:rsidR="006278AE" w:rsidRDefault="006278AE">
      <w:r>
        <w:t xml:space="preserve">- </w:t>
      </w:r>
      <w:r w:rsidR="00E34BA5" w:rsidRPr="00E34BA5">
        <w:t xml:space="preserve">49 a 72 horas = 20 pontos </w:t>
      </w:r>
    </w:p>
    <w:p w14:paraId="2F8254A8" w14:textId="77777777" w:rsidR="006278AE" w:rsidRDefault="006278AE">
      <w:r>
        <w:t xml:space="preserve">- </w:t>
      </w:r>
      <w:r w:rsidR="00E34BA5" w:rsidRPr="00E34BA5">
        <w:t xml:space="preserve">&gt; 72 horas = 0 pontos Indicador </w:t>
      </w:r>
    </w:p>
    <w:p w14:paraId="4AF5E451" w14:textId="77777777" w:rsidR="006278AE" w:rsidRDefault="006278AE"/>
    <w:p w14:paraId="2A89FEF4" w14:textId="77777777" w:rsidR="006278AE" w:rsidRDefault="00E34BA5">
      <w:r w:rsidRPr="00E34BA5">
        <w:t xml:space="preserve">4 — Indice de </w:t>
      </w:r>
      <w:proofErr w:type="spellStart"/>
      <w:r w:rsidRPr="00E34BA5">
        <w:t>Reincidéncia</w:t>
      </w:r>
      <w:proofErr w:type="spellEnd"/>
      <w:r w:rsidRPr="00E34BA5">
        <w:t xml:space="preserve"> de Falhas (30 pontos) </w:t>
      </w:r>
    </w:p>
    <w:p w14:paraId="59A11419" w14:textId="77777777" w:rsidR="00883D55" w:rsidRDefault="00E34BA5">
      <w:r w:rsidRPr="00E34BA5">
        <w:t>Finalidade: Medir a qualidade técnica das intervenções realizadas</w:t>
      </w:r>
    </w:p>
    <w:p w14:paraId="672B4075" w14:textId="77777777" w:rsidR="00883D55" w:rsidRDefault="00E34BA5">
      <w:r w:rsidRPr="00E34BA5">
        <w:t xml:space="preserve">Critério: Falha idêntica ocorrida no mesmo sistema em até 90 dias após manutenção anterior. </w:t>
      </w:r>
    </w:p>
    <w:p w14:paraId="287FE926" w14:textId="77777777" w:rsidR="00883D55" w:rsidRDefault="00E34BA5">
      <w:r w:rsidRPr="00E34BA5">
        <w:t xml:space="preserve">Pontuação: </w:t>
      </w:r>
    </w:p>
    <w:p w14:paraId="3AB304FF" w14:textId="77777777" w:rsidR="00883D55" w:rsidRDefault="00883D55">
      <w:r>
        <w:t>-</w:t>
      </w:r>
      <w:r w:rsidR="00E34BA5" w:rsidRPr="00E34BA5">
        <w:t xml:space="preserve"> Nenhuma reincidência = 30 pontos </w:t>
      </w:r>
    </w:p>
    <w:p w14:paraId="63949341" w14:textId="77777777" w:rsidR="00883D55" w:rsidRDefault="00883D55">
      <w:r>
        <w:t>-</w:t>
      </w:r>
      <w:r w:rsidR="00E34BA5" w:rsidRPr="00E34BA5">
        <w:t xml:space="preserve"> 1 ocorrência = 15 pontos </w:t>
      </w:r>
    </w:p>
    <w:p w14:paraId="36A5A347" w14:textId="77777777" w:rsidR="00883D55" w:rsidRDefault="00883D55">
      <w:r>
        <w:t>-</w:t>
      </w:r>
      <w:r w:rsidR="00E34BA5" w:rsidRPr="00E34BA5">
        <w:t xml:space="preserve"> 2 ou mais ocorrências = O pontos</w:t>
      </w:r>
    </w:p>
    <w:p w14:paraId="3BA59349" w14:textId="77777777" w:rsidR="00883D55" w:rsidRDefault="00883D55"/>
    <w:p w14:paraId="54EBECED" w14:textId="77777777" w:rsidR="00ED5130" w:rsidRDefault="00E34BA5">
      <w:r w:rsidRPr="00E34BA5">
        <w:t xml:space="preserve"> Indicador 5 — Tempo de Ciência e Início de Atendimento das Demandas (20 pontos) </w:t>
      </w:r>
    </w:p>
    <w:p w14:paraId="17A16285" w14:textId="77777777" w:rsidR="00ED5130" w:rsidRDefault="00E34BA5">
      <w:r w:rsidRPr="00E34BA5">
        <w:t xml:space="preserve">Finalidade: Formalizar ciência da contratada quanto às demandas realizadas e estabelecer termo inicial para a medição dos resultados. </w:t>
      </w:r>
    </w:p>
    <w:p w14:paraId="1E2CB5BB" w14:textId="77777777" w:rsidR="00ED5130" w:rsidRDefault="00ED5130"/>
    <w:p w14:paraId="46406FF7" w14:textId="77777777" w:rsidR="00ED5130" w:rsidRDefault="00E34BA5">
      <w:r w:rsidRPr="00E34BA5">
        <w:lastRenderedPageBreak/>
        <w:t xml:space="preserve">Pontuação: </w:t>
      </w:r>
    </w:p>
    <w:p w14:paraId="0AD117AC" w14:textId="77777777" w:rsidR="00ED5130" w:rsidRDefault="00ED5130">
      <w:r>
        <w:t>-</w:t>
      </w:r>
      <w:r w:rsidR="00E34BA5" w:rsidRPr="00E34BA5">
        <w:t xml:space="preserve"> &lt; 24 horas = 20 pontos </w:t>
      </w:r>
    </w:p>
    <w:p w14:paraId="7AE01214" w14:textId="77777777" w:rsidR="00ED5130" w:rsidRDefault="00ED5130">
      <w:r>
        <w:t xml:space="preserve">- </w:t>
      </w:r>
      <w:r w:rsidR="00E34BA5" w:rsidRPr="00E34BA5">
        <w:t xml:space="preserve">25 a 48 horas = 10 pontos </w:t>
      </w:r>
    </w:p>
    <w:p w14:paraId="49E419D9" w14:textId="77777777" w:rsidR="00ED5130" w:rsidRDefault="00ED5130">
      <w:r>
        <w:t>-</w:t>
      </w:r>
      <w:r w:rsidR="00E34BA5" w:rsidRPr="00E34BA5">
        <w:t xml:space="preserve"> &gt; 72 horas = 0 pontos Indicador</w:t>
      </w:r>
    </w:p>
    <w:p w14:paraId="47EBC19D" w14:textId="77777777" w:rsidR="00ED5130" w:rsidRDefault="00ED5130"/>
    <w:p w14:paraId="6267EA1B" w14:textId="77777777" w:rsidR="00ED5130" w:rsidRDefault="00E34BA5">
      <w:r w:rsidRPr="00E34BA5">
        <w:t xml:space="preserve"> 6 — Uso dos Equipamentos de EPI (10 pontos) </w:t>
      </w:r>
    </w:p>
    <w:p w14:paraId="05CA6405" w14:textId="77777777" w:rsidR="00ED5130" w:rsidRDefault="00E34BA5">
      <w:r w:rsidRPr="00E34BA5">
        <w:t xml:space="preserve">Finalidade: Garantir a correta utilização de equipamentos de proteção pela equipe mecânica evitando acidentes e eventuais implicações ao órgão contratante. </w:t>
      </w:r>
    </w:p>
    <w:p w14:paraId="42D8C2A1" w14:textId="77777777" w:rsidR="00ED5130" w:rsidRDefault="00ED5130">
      <w:r>
        <w:t>-</w:t>
      </w:r>
      <w:r w:rsidR="00E34BA5" w:rsidRPr="00E34BA5">
        <w:t xml:space="preserve"> Nenhuma ocorrência = 10 pontos</w:t>
      </w:r>
    </w:p>
    <w:p w14:paraId="2A794064" w14:textId="77777777" w:rsidR="00ED5130" w:rsidRDefault="00ED5130">
      <w:r>
        <w:t>-</w:t>
      </w:r>
      <w:r w:rsidR="00E34BA5" w:rsidRPr="00E34BA5">
        <w:t xml:space="preserve"> 1 ocorrência = 5 pontos</w:t>
      </w:r>
    </w:p>
    <w:p w14:paraId="727A91DF" w14:textId="77777777" w:rsidR="00ED5130" w:rsidRDefault="00ED5130">
      <w:r>
        <w:t>-</w:t>
      </w:r>
      <w:r w:rsidR="00E34BA5" w:rsidRPr="00E34BA5">
        <w:t xml:space="preserve"> 2 ocorrências = 2 pontos </w:t>
      </w:r>
    </w:p>
    <w:p w14:paraId="5E8126B6" w14:textId="77777777" w:rsidR="00ED5130" w:rsidRDefault="00ED5130">
      <w:r>
        <w:t xml:space="preserve">- </w:t>
      </w:r>
      <w:r w:rsidR="00E34BA5" w:rsidRPr="00E34BA5">
        <w:t xml:space="preserve">3 ou + ocorrências = 0 pontos </w:t>
      </w:r>
    </w:p>
    <w:p w14:paraId="5596ED5F" w14:textId="77777777" w:rsidR="00ED5130" w:rsidRDefault="00ED5130"/>
    <w:p w14:paraId="6D637938" w14:textId="77777777" w:rsidR="00ED5130" w:rsidRDefault="00E34BA5">
      <w:r w:rsidRPr="00E34BA5">
        <w:t xml:space="preserve">APURAÇÃO DA PONTUAÇÃO E AJUSTE DE PAGAMENTO </w:t>
      </w:r>
    </w:p>
    <w:p w14:paraId="405B7C59" w14:textId="77777777" w:rsidR="007F2BF0" w:rsidRDefault="00E34BA5">
      <w:r w:rsidRPr="00E34BA5">
        <w:t xml:space="preserve">A pontuação final corresponderá à soma dos pontos obtidos nos indicadores, totalizando até 100 pontos. </w:t>
      </w:r>
    </w:p>
    <w:p w14:paraId="6B3CEAFE" w14:textId="77777777" w:rsidR="007F2BF0" w:rsidRDefault="00E34BA5">
      <w:r w:rsidRPr="00E34BA5">
        <w:t xml:space="preserve">O pagamento mensal será ajustado conforme a pontuação obtida: </w:t>
      </w:r>
    </w:p>
    <w:p w14:paraId="50FB1701" w14:textId="6AB80490" w:rsidR="007F2BF0" w:rsidRDefault="007F2BF0">
      <w:r>
        <w:t>-</w:t>
      </w:r>
      <w:r w:rsidR="00E34BA5" w:rsidRPr="00E34BA5">
        <w:t xml:space="preserve"> 80 a 100 pontos = 100% do valor mensal * </w:t>
      </w:r>
    </w:p>
    <w:p w14:paraId="5DC6CF0E" w14:textId="2203A68D" w:rsidR="007F2BF0" w:rsidRDefault="007F2BF0">
      <w:r>
        <w:t xml:space="preserve">- </w:t>
      </w:r>
      <w:r w:rsidR="00E34BA5" w:rsidRPr="00E34BA5">
        <w:t>70</w:t>
      </w:r>
      <w:r>
        <w:t xml:space="preserve"> </w:t>
      </w:r>
      <w:r w:rsidR="00E34BA5" w:rsidRPr="00E34BA5">
        <w:t>a 79 pontos = 97% do valor mensal *</w:t>
      </w:r>
    </w:p>
    <w:p w14:paraId="03DF9F75" w14:textId="23E0A457" w:rsidR="007F2BF0" w:rsidRDefault="007F2BF0">
      <w:r>
        <w:t xml:space="preserve">- </w:t>
      </w:r>
      <w:r w:rsidR="00E34BA5" w:rsidRPr="00E34BA5">
        <w:t>60 a 69 pontos = 95% do valor mensal *</w:t>
      </w:r>
    </w:p>
    <w:p w14:paraId="37CF5EDF" w14:textId="4D21C71E" w:rsidR="007F2BF0" w:rsidRDefault="007F2BF0">
      <w:r>
        <w:t xml:space="preserve">- </w:t>
      </w:r>
      <w:r w:rsidR="00E34BA5" w:rsidRPr="00E34BA5">
        <w:t xml:space="preserve">50 a 59 pontos = 93% do valor mensal * </w:t>
      </w:r>
    </w:p>
    <w:p w14:paraId="63B890F9" w14:textId="7E458C3C" w:rsidR="007F2BF0" w:rsidRDefault="007F2BF0">
      <w:r>
        <w:t xml:space="preserve">- </w:t>
      </w:r>
      <w:r w:rsidR="00E34BA5" w:rsidRPr="00E34BA5">
        <w:t xml:space="preserve">40 a 49 pontos = 90% do valor mensal * </w:t>
      </w:r>
    </w:p>
    <w:p w14:paraId="6CEEC578" w14:textId="274DF465" w:rsidR="007F2BF0" w:rsidRDefault="007F2BF0">
      <w:r>
        <w:t xml:space="preserve">- </w:t>
      </w:r>
      <w:r w:rsidR="00E34BA5" w:rsidRPr="00E34BA5">
        <w:t>Abaixo de 40 pontos = 90% + avaliação de aplicação de sanções</w:t>
      </w:r>
    </w:p>
    <w:p w14:paraId="2B3961C8" w14:textId="77777777" w:rsidR="007F2BF0" w:rsidRDefault="007F2BF0"/>
    <w:p w14:paraId="00958C09" w14:textId="77777777" w:rsidR="007F2BF0" w:rsidRDefault="00E34BA5">
      <w:r w:rsidRPr="00E34BA5">
        <w:t xml:space="preserve">DISPOSIÇÕES FINAIS </w:t>
      </w:r>
    </w:p>
    <w:p w14:paraId="2C9ADBCC" w14:textId="0429F5F0" w:rsidR="00E34BA5" w:rsidRDefault="00E34BA5">
      <w:r w:rsidRPr="00E34BA5">
        <w:t>A avaliação inferior a 40 pontos por três medições consecutivas poderá ensejar a rescisão contratual, nos termos da Lei nº 14.133/2021</w:t>
      </w:r>
      <w:r w:rsidR="007F2BF0">
        <w:t>.</w:t>
      </w:r>
    </w:p>
    <w:sectPr w:rsidR="00E34BA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638EC" w14:textId="77777777" w:rsidR="00934817" w:rsidRDefault="00934817" w:rsidP="00E34BA5">
      <w:pPr>
        <w:spacing w:after="0" w:line="240" w:lineRule="auto"/>
      </w:pPr>
      <w:r>
        <w:separator/>
      </w:r>
    </w:p>
  </w:endnote>
  <w:endnote w:type="continuationSeparator" w:id="0">
    <w:p w14:paraId="74B39D58" w14:textId="77777777" w:rsidR="00934817" w:rsidRDefault="00934817" w:rsidP="00E34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198D4" w14:textId="77777777" w:rsidR="00934817" w:rsidRDefault="00934817" w:rsidP="00E34BA5">
      <w:pPr>
        <w:spacing w:after="0" w:line="240" w:lineRule="auto"/>
      </w:pPr>
      <w:r>
        <w:separator/>
      </w:r>
    </w:p>
  </w:footnote>
  <w:footnote w:type="continuationSeparator" w:id="0">
    <w:p w14:paraId="0F5A7F4B" w14:textId="77777777" w:rsidR="00934817" w:rsidRDefault="00934817" w:rsidP="00E34B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35155" w14:textId="68BD6102" w:rsidR="00E34BA5" w:rsidRDefault="00E34BA5">
    <w:pPr>
      <w:pStyle w:val="Cabealho"/>
    </w:pPr>
    <w:r w:rsidRPr="00A756F9">
      <w:rPr>
        <w:noProof/>
      </w:rPr>
      <w:drawing>
        <wp:inline distT="0" distB="0" distL="0" distR="0" wp14:anchorId="28F4285D" wp14:editId="57B5365B">
          <wp:extent cx="5400040" cy="829945"/>
          <wp:effectExtent l="0" t="0" r="0" b="8255"/>
          <wp:docPr id="1718609741" name="Imagem 1" descr="Marca e brasão padrão ofíc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Marca e brasão padrão ofíc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29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BA5"/>
    <w:rsid w:val="002B0811"/>
    <w:rsid w:val="002C16B0"/>
    <w:rsid w:val="003B5FB6"/>
    <w:rsid w:val="003F47A6"/>
    <w:rsid w:val="006278AE"/>
    <w:rsid w:val="007F2BF0"/>
    <w:rsid w:val="00883D55"/>
    <w:rsid w:val="00934817"/>
    <w:rsid w:val="00D34FCD"/>
    <w:rsid w:val="00D82715"/>
    <w:rsid w:val="00E34BA5"/>
    <w:rsid w:val="00ED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2150E"/>
  <w15:chartTrackingRefBased/>
  <w15:docId w15:val="{E48062E2-D7FB-424B-92A1-B8750D3C4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E34B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34B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34B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34B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34B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34B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34B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34B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34B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34B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34B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34B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34BA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34BA5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34BA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34BA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34BA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34BA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34B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34B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34B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E34B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34B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E34BA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34BA5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E34BA5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34B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34BA5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34BA5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E34BA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34BA5"/>
  </w:style>
  <w:style w:type="paragraph" w:styleId="Rodap">
    <w:name w:val="footer"/>
    <w:basedOn w:val="Normal"/>
    <w:link w:val="RodapChar"/>
    <w:uiPriority w:val="99"/>
    <w:unhideWhenUsed/>
    <w:rsid w:val="00E34BA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34BA5"/>
  </w:style>
  <w:style w:type="paragraph" w:customStyle="1" w:styleId="western">
    <w:name w:val="western"/>
    <w:basedOn w:val="Normal"/>
    <w:qFormat/>
    <w:rsid w:val="00E34BA5"/>
    <w:pPr>
      <w:spacing w:before="100" w:beforeAutospacing="1" w:after="119" w:line="252" w:lineRule="auto"/>
    </w:pPr>
    <w:rPr>
      <w:rFonts w:ascii="Times New Roman" w:eastAsia="Times New Roman" w:hAnsi="Times New Roman" w:cs="Times New Roman"/>
      <w:color w:val="000000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529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 Marinho dos Reis</dc:creator>
  <cp:keywords/>
  <dc:description/>
  <cp:lastModifiedBy>Iris Marinho dos Reis</cp:lastModifiedBy>
  <cp:revision>9</cp:revision>
  <dcterms:created xsi:type="dcterms:W3CDTF">2026-05-06T19:45:00Z</dcterms:created>
  <dcterms:modified xsi:type="dcterms:W3CDTF">2026-05-18T12:54:00Z</dcterms:modified>
</cp:coreProperties>
</file>